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A43AE6" w14:textId="298C3FBA" w:rsidR="006A17FD" w:rsidRDefault="00E97349">
      <w:r>
        <w:rPr>
          <w:noProof/>
        </w:rPr>
        <w:drawing>
          <wp:inline distT="0" distB="0" distL="0" distR="0" wp14:anchorId="15E8E07E" wp14:editId="50F030C8">
            <wp:extent cx="5731510" cy="573151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57899" w14:textId="068AD55A" w:rsidR="00E97349" w:rsidRDefault="00E97349">
      <w:r>
        <w:rPr>
          <w:noProof/>
        </w:rPr>
        <w:lastRenderedPageBreak/>
        <w:drawing>
          <wp:inline distT="0" distB="0" distL="0" distR="0" wp14:anchorId="7CB890BA" wp14:editId="1F868436">
            <wp:extent cx="5731510" cy="5731510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786FC" w14:textId="71C91F8F" w:rsidR="00E97349" w:rsidRDefault="00E97349">
      <w:r>
        <w:rPr>
          <w:noProof/>
        </w:rPr>
        <w:lastRenderedPageBreak/>
        <w:drawing>
          <wp:inline distT="0" distB="0" distL="0" distR="0" wp14:anchorId="2D79E08A" wp14:editId="3D83510C">
            <wp:extent cx="5731510" cy="573151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CA7DC" w14:textId="08328594" w:rsidR="00E97349" w:rsidRDefault="00E97349">
      <w:r>
        <w:rPr>
          <w:noProof/>
        </w:rPr>
        <w:lastRenderedPageBreak/>
        <w:drawing>
          <wp:inline distT="0" distB="0" distL="0" distR="0" wp14:anchorId="18A29EB4" wp14:editId="71F968B3">
            <wp:extent cx="5731510" cy="5731510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389CB" w14:textId="77777777" w:rsidR="00E97349" w:rsidRPr="00E97349" w:rsidRDefault="00E97349" w:rsidP="00E97349">
      <w:pPr>
        <w:shd w:val="clear" w:color="auto" w:fill="FFFFFF"/>
        <w:spacing w:after="0" w:line="300" w:lineRule="atLeast"/>
        <w:textAlignment w:val="baseline"/>
        <w:rPr>
          <w:rFonts w:ascii="Adobe Arabic" w:eastAsia="Times New Roman" w:hAnsi="Adobe Arabic" w:cs="Adobe Arabic"/>
          <w:color w:val="000000"/>
          <w:sz w:val="40"/>
          <w:szCs w:val="40"/>
          <w:lang w:eastAsia="en-GB"/>
        </w:rPr>
      </w:pP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lang w:eastAsia="en-GB"/>
        </w:rPr>
        <w:t>รายละเอียดผลิตภัณฑ์</w:t>
      </w:r>
      <w:proofErr w:type="spellEnd"/>
    </w:p>
    <w:p w14:paraId="04A9F83B" w14:textId="77777777" w:rsidR="00E97349" w:rsidRPr="00E97349" w:rsidRDefault="00E97349" w:rsidP="00E97349">
      <w:pPr>
        <w:shd w:val="clear" w:color="auto" w:fill="FFFFFF"/>
        <w:spacing w:after="0" w:line="240" w:lineRule="auto"/>
        <w:textAlignment w:val="baseline"/>
        <w:rPr>
          <w:rFonts w:ascii="Adobe Arabic" w:eastAsia="Times New Roman" w:hAnsi="Adobe Arabic" w:cs="Adobe Arabic"/>
          <w:color w:val="000000"/>
          <w:sz w:val="40"/>
          <w:szCs w:val="40"/>
          <w:lang w:eastAsia="en-GB"/>
        </w:rPr>
      </w:pP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คุณสมบัติ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>:</w:t>
      </w:r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br/>
        <w:t xml:space="preserve">1. stable Performance: </w:t>
      </w:r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วงจรบอร์ดผลิตภัณฑ์ใช้คุณภาพดีอิเล็กทรอนิกส์ส่วนประกอบอายุการใช้งานและอื่นๆที่เชื่อถือได้ประสิทธิภาพ</w:t>
      </w:r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br/>
        <w:t>2.</w:t>
      </w:r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ติดตั้งง่าย</w:t>
      </w:r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: 35 </w:t>
      </w:r>
      <w:proofErr w:type="spellStart"/>
      <w:proofErr w:type="gram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มม</w:t>
      </w:r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>.</w:t>
      </w:r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คู่มือการติดตั้ง</w:t>
      </w:r>
      <w:proofErr w:type="gram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>,</w:t>
      </w:r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ติดตั้งได้ง่าย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br/>
        <w:t xml:space="preserve">3.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ใช้งานง่าย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: </w:t>
      </w:r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การกู้คืนอัตโนมัติแรงดันไฟฟ้าและภายใต้แรงดันไฟฟ้าอุปกรณ์ป้องกันสอดคล้องกับ</w:t>
      </w:r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 </w:t>
      </w:r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lastRenderedPageBreak/>
        <w:t xml:space="preserve">modular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มาตรฐานการออกแบบและใช้และบำรุงรักษามากๆ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>.</w:t>
      </w:r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br/>
      </w:r>
      <w:proofErr w:type="gramStart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>4.</w:t>
      </w:r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ไฟสัญญาณ</w:t>
      </w:r>
      <w:proofErr w:type="gram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: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สีเขียวแสดงสถานะเมื่อกำลังไฟปกติ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 supply.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ไฟแสดงสถานะสีแดงจอแสดงผลเมื่อ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 power over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แรงดันไฟฟ้าหรือภายใต้แรงดันไฟฟ้า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br/>
        <w:t xml:space="preserve">5. clear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อ่าน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: Super clear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จอแสดงผล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 LED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และ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 ultra-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มุมมองกว้าง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,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แรงดันไฟฟ้าอ่านสามารถมองเห็นได้ๆ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>.</w:t>
      </w:r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br/>
        <w:t xml:space="preserve">6.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ฟังก์ชั่น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: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เมื่อแรงดันไฟฟ้าเกินจำกัดช่วงผลิตภัณฑ์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,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โดยอัตโนมัติตัดเพื่อปกป้องอย่างปลอดภัยไฟฟ้าอุปกรณ์และคน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 </w:t>
      </w:r>
      <w:proofErr w:type="gramStart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>The</w:t>
      </w:r>
      <w:proofErr w:type="gram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อุปกรณ์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 re-supply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เมื่อ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 power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กลับมาปกติ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br/>
      </w:r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br/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คำอธิบาย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>:</w:t>
      </w:r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br/>
        <w:t xml:space="preserve">1. SINOTIMER SVP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อัตโนมัติป้องกันแรงดันไฟฟ้าอุปกรณ์เหมาะสำหรับ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 single-phase AC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แรงดันไฟฟ้า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 230 V, 50/60</w:t>
      </w:r>
      <w:proofErr w:type="gramStart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>Hz,</w:t>
      </w:r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ทำงาน</w:t>
      </w:r>
      <w:proofErr w:type="gram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 current 63A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และด้านล่างให้คะแนนหรือโหลดเมื่อ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 power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สถานการณ์ไม่เสถียร</w:t>
      </w:r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>,it's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ฟังก์ชั่นโดยอัตโนมัติเปิดใช้งาน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br/>
        <w:t xml:space="preserve">2.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ส่วนใหญ่ใช้การป้องกันแรงดันไฟฟ้า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,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ภายใต้แรงดันไฟฟ้าหรือ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 over-current </w:t>
      </w:r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ในการกระจายสายที่อยู่อาศัยในครัวเรือนกล่องหรือป้องกันเดียวเฟสอุปกรณ์</w:t>
      </w:r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br/>
        <w:t xml:space="preserve">3.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หลักของคุณลักษณะ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 overvoltage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หรือ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 undervoltage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ใน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 </w:t>
      </w:r>
      <w:proofErr w:type="spellStart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>line,overcurrent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สภาพสินค้า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, </w:t>
      </w:r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ผลิตภัณฑ์สามารถตัดแหล่งจ่ายไฟทันทีปกป้องไฟฟ้าอุปกรณ์จากความเสียหาย</w:t>
      </w:r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;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เมื่อแรงดันไฟฟ้ากลับมาปกติ</w:t>
      </w:r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>,protector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โดยอัตโนมัติเปิดแหล่งจ่ายไฟปกติ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>.</w:t>
      </w:r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br/>
      </w:r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br/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ข้อมูลจำเพาะ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>:</w:t>
      </w:r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br/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ยี่ห้อ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>: SINOTIMER</w:t>
      </w:r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br/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ชื่อ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>: Undervoltage/Overvoltage Protector</w:t>
      </w:r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br/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รุ่น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>: SVP-916</w:t>
      </w:r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br/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lastRenderedPageBreak/>
        <w:t>จัดอันดับแรงดันไฟฟ้า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 AC: 230 V AC 50Hz/60Hz</w:t>
      </w:r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br/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ผ่าน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 Max Current: 40A,63A (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อุปกรณ์เสริม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>)</w:t>
      </w:r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br/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แรงดันไฟฟ้ามูลค่าช่วง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>: 221V ~ 300 ~ OFF (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ค่าเริ่มต้น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>: 280 V)</w:t>
      </w:r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br/>
        <w:t xml:space="preserve">Over-voltage Recovery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ช่วงแรงดันไฟฟ้า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>: 220 V ~ 299 V (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ค่าเริ่มต้น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>: 250 V)</w:t>
      </w:r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br/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ป้องกันแรงดันไฟฟ้า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 Action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เวลา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>: 0.1 s ~ 10 s (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ค่าเริ่มต้น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>: 0.1 s)</w:t>
      </w:r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br/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ภายใต้แรงดันไฟฟ้ามูลค่าช่วง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>: 150V ~ 219V ~ OFF (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ค่าเริ่มต้น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>: 160 V)</w:t>
      </w:r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br/>
        <w:t xml:space="preserve">Under-voltage Recovery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ช่วงแรงดันไฟฟ้า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>: 151 V ~ 220 V (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ค่าเริ่มต้น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>: 180 V)</w:t>
      </w:r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br/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ภายใต้แรงดันไฟฟ้า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 Action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เวลา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>: 0.1 s ~ 10 s (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ค่าเริ่มต้น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>: 0.1 s)</w:t>
      </w:r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br/>
        <w:t xml:space="preserve">Over-current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มูลค่าช่วง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>: 1A ~ 40A (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ค่าเริ่มต้น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>: 40A), 1A ~ 63A (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ค่าเริ่มต้น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>: 63A)</w:t>
      </w:r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br/>
        <w:t xml:space="preserve">Over-current Action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ช่วง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>: 0.1 ~ 512 s (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ค่าเริ่มต้น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>: 5.0 s)</w:t>
      </w:r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br/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การกู้คืน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>: 2 s ~ 120 s (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ค่าเริ่มต้น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>: 60 s)</w:t>
      </w:r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br/>
        <w:t xml:space="preserve">Delay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หลังจากเปิด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>: 2 s ~ 10 s (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ค่าเริ่มต้น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>: 2 s)</w:t>
      </w:r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br/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แรงดันไฟฟ้า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: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ใช่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br/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ภายใต้แรงดันไฟฟ้า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: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ใช่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br/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แรงดันไฟฟ้ามูลค่าปรับได้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: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ใช่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br/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แรงดันไฟฟ้า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 Recovery Value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ปรับได้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: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ใช่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br/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ภายใต้แรงดันไฟฟ้ามูลค่าปรับได้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: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ใช่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br/>
        <w:t xml:space="preserve">Under-voltage Recovery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มูลค่าปรับได้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: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ใช่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br/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ความผิดพลาด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 Recovery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เวลาหน่วงเวลาปรับได้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: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ใช่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br/>
        <w:t xml:space="preserve">Delay Time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หลังจากปรับ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: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ใช่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br/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แรงดันไฟฟ้า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 (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วัด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):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ใช่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br/>
        <w:t xml:space="preserve">Current (Current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วัด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):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ใช่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br/>
        <w:t xml:space="preserve">Over-current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มูลค่าปรับได้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: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ใช่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br/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การกู้คืนอัตโนมัติ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: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ใช่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br/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ติดตั้ง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: 35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มม</w:t>
      </w:r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>.Din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 Rail</w:t>
      </w:r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br/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lastRenderedPageBreak/>
        <w:t>ขนาด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: 58x36x65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มม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>./2.28x1.42x2.56in</w:t>
      </w:r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br/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สี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: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สีขาว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br/>
      </w:r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br/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แพคเกจข้อมูล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>:</w:t>
      </w:r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br/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แพคเกจขนาด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 xml:space="preserve">: 78x56x85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มม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>./3.07x2.2x3.35in</w:t>
      </w:r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br/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น้ำหนักแพคเกจ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>:</w:t>
      </w:r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br/>
        <w:t>40A: 177g/6.195 oz</w:t>
      </w:r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br/>
        <w:t>63A: 192g/6.72 oz</w:t>
      </w:r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br/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แพคเกจทั่วไป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br/>
      </w:r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br/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แพคเกจรวม</w:t>
      </w:r>
      <w:proofErr w:type="spellEnd"/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t>:</w:t>
      </w:r>
      <w:r w:rsidRPr="00E97349">
        <w:rPr>
          <w:rFonts w:ascii="Adobe Arabic" w:eastAsia="Times New Roman" w:hAnsi="Adobe Arabic" w:cs="Adobe Arabic"/>
          <w:color w:val="000000"/>
          <w:sz w:val="40"/>
          <w:szCs w:val="40"/>
          <w:bdr w:val="none" w:sz="0" w:space="0" w:color="auto" w:frame="1"/>
          <w:lang w:eastAsia="en-GB"/>
        </w:rPr>
        <w:br/>
        <w:t xml:space="preserve">1 x </w:t>
      </w:r>
      <w:proofErr w:type="spellStart"/>
      <w:r w:rsidRPr="00E97349">
        <w:rPr>
          <w:rFonts w:ascii="Angsana New" w:eastAsia="Times New Roman" w:hAnsi="Angsana New" w:cs="Angsana New"/>
          <w:color w:val="000000"/>
          <w:sz w:val="40"/>
          <w:szCs w:val="40"/>
          <w:bdr w:val="none" w:sz="0" w:space="0" w:color="auto" w:frame="1"/>
          <w:lang w:eastAsia="en-GB"/>
        </w:rPr>
        <w:t>ป้องกันแรงดันไฟฟ้า</w:t>
      </w:r>
      <w:proofErr w:type="spellEnd"/>
    </w:p>
    <w:p w14:paraId="153B3DA2" w14:textId="77777777" w:rsidR="00E97349" w:rsidRDefault="00E97349"/>
    <w:sectPr w:rsidR="00E97349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349"/>
    <w:rsid w:val="006A17FD"/>
    <w:rsid w:val="00E97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6387DE"/>
  <w15:chartTrackingRefBased/>
  <w15:docId w15:val="{72DCB072-7EAA-405D-A0F9-2FD398F81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973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11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675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55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408</Words>
  <Characters>2327</Characters>
  <Application>Microsoft Office Word</Application>
  <DocSecurity>0</DocSecurity>
  <Lines>19</Lines>
  <Paragraphs>5</Paragraphs>
  <ScaleCrop>false</ScaleCrop>
  <Company/>
  <LinksUpToDate>false</LinksUpToDate>
  <CharactersWithSpaces>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surakarn rod</dc:creator>
  <cp:keywords/>
  <dc:description/>
  <cp:lastModifiedBy>surakarn rod</cp:lastModifiedBy>
  <cp:revision>2</cp:revision>
  <cp:lastPrinted>2020-10-29T04:11:00Z</cp:lastPrinted>
  <dcterms:created xsi:type="dcterms:W3CDTF">2020-10-29T04:05:00Z</dcterms:created>
  <dcterms:modified xsi:type="dcterms:W3CDTF">2020-10-29T04:12:00Z</dcterms:modified>
</cp:coreProperties>
</file>